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21" w:rsidRPr="000E2321" w:rsidRDefault="000E2321" w:rsidP="000E2321">
      <w:pPr>
        <w:rPr>
          <w:b/>
        </w:rPr>
      </w:pPr>
      <w:r w:rsidRPr="000E2321">
        <w:rPr>
          <w:b/>
        </w:rPr>
        <w:t>Anlage 10</w:t>
      </w:r>
    </w:p>
    <w:p w:rsidR="000E2321" w:rsidRPr="000E2321" w:rsidRDefault="000E2321" w:rsidP="000E2321">
      <w:pPr>
        <w:ind w:left="397"/>
      </w:pPr>
    </w:p>
    <w:tbl>
      <w:tblPr>
        <w:tblpPr w:leftFromText="142" w:rightFromText="142" w:vertAnchor="text" w:horzAnchor="margin" w:tblpX="9" w:tblpY="71"/>
        <w:tblOverlap w:val="never"/>
        <w:tblW w:w="10254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34"/>
        <w:gridCol w:w="477"/>
        <w:gridCol w:w="3987"/>
        <w:gridCol w:w="422"/>
        <w:gridCol w:w="18"/>
        <w:gridCol w:w="10"/>
        <w:gridCol w:w="3303"/>
        <w:gridCol w:w="1603"/>
      </w:tblGrid>
      <w:tr w:rsidR="000E2321" w:rsidRPr="00325827" w:rsidTr="00325827">
        <w:tc>
          <w:tcPr>
            <w:tcW w:w="10254" w:type="dxa"/>
            <w:gridSpan w:val="8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Der Wahlausschuss</w:t>
            </w:r>
          </w:p>
        </w:tc>
      </w:tr>
      <w:tr w:rsidR="000E2321" w:rsidRPr="00325827" w:rsidTr="00325827">
        <w:tc>
          <w:tcPr>
            <w:tcW w:w="53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4934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53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16"/>
                <w:szCs w:val="16"/>
              </w:rPr>
            </w:pPr>
            <w:r w:rsidRPr="000E2321">
              <w:rPr>
                <w:rFonts w:cs="Arial"/>
                <w:sz w:val="16"/>
                <w:szCs w:val="16"/>
              </w:rPr>
              <w:t>Einrichtung</w:t>
            </w:r>
          </w:p>
        </w:tc>
        <w:tc>
          <w:tcPr>
            <w:tcW w:w="4934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10254" w:type="dxa"/>
            <w:gridSpan w:val="8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10254" w:type="dxa"/>
            <w:gridSpan w:val="8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rFonts w:cs="Arial"/>
                <w:b/>
                <w:sz w:val="20"/>
                <w:szCs w:val="20"/>
              </w:rPr>
              <w:t>Bekanntmachung über das Ergebnis der Wahl der Mitarbeitervertretung</w:t>
            </w:r>
          </w:p>
        </w:tc>
      </w:tr>
      <w:tr w:rsidR="000E2321" w:rsidRPr="00325827" w:rsidTr="00325827">
        <w:tc>
          <w:tcPr>
            <w:tcW w:w="434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rFonts w:cs="Arial"/>
                <w:b/>
                <w:sz w:val="20"/>
                <w:szCs w:val="20"/>
              </w:rPr>
              <w:t>am</w:t>
            </w:r>
          </w:p>
        </w:tc>
        <w:tc>
          <w:tcPr>
            <w:tcW w:w="4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rFonts w:cs="Arial"/>
                <w:b/>
                <w:sz w:val="20"/>
                <w:szCs w:val="20"/>
              </w:rPr>
              <w:t>bei</w:t>
            </w: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10254" w:type="dxa"/>
            <w:gridSpan w:val="8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10254" w:type="dxa"/>
            <w:gridSpan w:val="8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rFonts w:cs="Arial"/>
                <w:b/>
                <w:sz w:val="20"/>
                <w:szCs w:val="20"/>
              </w:rPr>
              <w:t>Anlage zum Wahlprotokoll</w:t>
            </w:r>
          </w:p>
        </w:tc>
      </w:tr>
      <w:tr w:rsidR="000E2321" w:rsidRPr="00325827" w:rsidTr="00325827">
        <w:tc>
          <w:tcPr>
            <w:tcW w:w="10254" w:type="dxa"/>
            <w:gridSpan w:val="8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911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Wahlberechtigte:</w:t>
            </w:r>
          </w:p>
        </w:tc>
        <w:tc>
          <w:tcPr>
            <w:tcW w:w="49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davon haben gewählt:</w:t>
            </w:r>
          </w:p>
        </w:tc>
        <w:tc>
          <w:tcPr>
            <w:tcW w:w="49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Zahl der gültigen Stimmzettel: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Zahl der gültigen Stimmen: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Zahl der Fehlstimmen: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von den gültigen Stimmen haben erhalten: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Nr.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 xml:space="preserve">Name, Vorname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Stimmen</w:t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</w:tbl>
    <w:p w:rsidR="000E2321" w:rsidRPr="000E2321" w:rsidRDefault="000E2321" w:rsidP="000E2321">
      <w:pPr>
        <w:ind w:left="397"/>
      </w:pPr>
    </w:p>
    <w:p w:rsidR="000E2321" w:rsidRPr="000E2321" w:rsidRDefault="000E2321" w:rsidP="000E2321">
      <w:pPr>
        <w:rPr>
          <w:b/>
        </w:rPr>
      </w:pPr>
      <w:r w:rsidRPr="000E2321">
        <w:br w:type="page"/>
      </w:r>
      <w:r w:rsidRPr="000E2321">
        <w:rPr>
          <w:b/>
        </w:rPr>
        <w:lastRenderedPageBreak/>
        <w:t>Anlage 10/2</w:t>
      </w:r>
    </w:p>
    <w:tbl>
      <w:tblPr>
        <w:tblpPr w:leftFromText="142" w:rightFromText="142" w:vertAnchor="text" w:horzAnchor="margin" w:tblpX="3" w:tblpY="71"/>
        <w:tblOverlap w:val="never"/>
        <w:tblW w:w="10240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17"/>
        <w:gridCol w:w="9323"/>
      </w:tblGrid>
      <w:tr w:rsidR="000E2321" w:rsidRPr="00325827" w:rsidTr="00325827">
        <w:tc>
          <w:tcPr>
            <w:tcW w:w="10240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Nach erfolgter Feststellung der Annahme oder Nichtannahme der Wahl ergibt sich folgende Zusammensetzung der Mitarbeitervertretung (§ 11 Abs. 7 MAVO) in der Reihenfolge der Stimmzahl:</w:t>
            </w:r>
          </w:p>
        </w:tc>
      </w:tr>
      <w:tr w:rsidR="000E2321" w:rsidRPr="00325827" w:rsidTr="00325827">
        <w:tc>
          <w:tcPr>
            <w:tcW w:w="10240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9323" w:type="dxa"/>
            <w:tcBorders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9323" w:type="dxa"/>
            <w:tcBorders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10240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Als Ersatzmitglieder werden in aufgeführter Reihenfolge festgestellt:</w:t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9323" w:type="dxa"/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  <w:tr w:rsidR="000E2321" w:rsidRPr="00325827" w:rsidTr="00325827">
        <w:tc>
          <w:tcPr>
            <w:tcW w:w="917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321" w:rsidRPr="000E2321" w:rsidRDefault="000E2321" w:rsidP="00325827">
            <w:pPr>
              <w:rPr>
                <w:rFonts w:ascii="Times New Roman" w:hAnsi="Times New Roman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</w:tr>
    </w:tbl>
    <w:p w:rsidR="000E2321" w:rsidRPr="000E2321" w:rsidRDefault="000E2321" w:rsidP="000E2321"/>
    <w:p w:rsidR="000E2321" w:rsidRPr="000E2321" w:rsidRDefault="000E2321" w:rsidP="000E2321"/>
    <w:p w:rsidR="000E2321" w:rsidRPr="000E2321" w:rsidRDefault="000E2321" w:rsidP="000E2321">
      <w:pPr>
        <w:sectPr w:rsidR="000E2321" w:rsidRPr="000E2321" w:rsidSect="000E2321">
          <w:type w:val="continuous"/>
          <w:pgSz w:w="11907" w:h="16840" w:code="9"/>
          <w:pgMar w:top="851" w:right="851" w:bottom="851" w:left="1134" w:header="720" w:footer="720" w:gutter="0"/>
          <w:cols w:space="708"/>
          <w:docGrid w:linePitch="299"/>
        </w:sectPr>
      </w:pPr>
    </w:p>
    <w:p w:rsidR="000E2321" w:rsidRPr="000E2321" w:rsidRDefault="000E2321" w:rsidP="000E2321">
      <w:pPr>
        <w:rPr>
          <w:b/>
          <w:szCs w:val="22"/>
        </w:rPr>
      </w:pPr>
      <w:r w:rsidRPr="000E2321">
        <w:rPr>
          <w:b/>
          <w:szCs w:val="22"/>
        </w:rPr>
        <w:lastRenderedPageBreak/>
        <w:t>Anlage 10/3</w:t>
      </w:r>
    </w:p>
    <w:tbl>
      <w:tblPr>
        <w:tblpPr w:leftFromText="142" w:rightFromText="142" w:vertAnchor="text" w:horzAnchor="margin" w:tblpX="3" w:tblpY="71"/>
        <w:tblOverlap w:val="never"/>
        <w:tblW w:w="10373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131"/>
        <w:gridCol w:w="194"/>
        <w:gridCol w:w="3036"/>
        <w:gridCol w:w="2012"/>
      </w:tblGrid>
      <w:tr w:rsidR="000E2321" w:rsidRPr="00325827" w:rsidTr="00325827">
        <w:tc>
          <w:tcPr>
            <w:tcW w:w="10373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2"/>
                <w:szCs w:val="22"/>
              </w:rPr>
            </w:pPr>
            <w:r w:rsidRPr="000E2321">
              <w:rPr>
                <w:rFonts w:cs="Arial"/>
                <w:sz w:val="20"/>
                <w:szCs w:val="22"/>
              </w:rPr>
              <w:t>Gemäß §</w:t>
            </w:r>
            <w:r w:rsidR="00D81D83">
              <w:rPr>
                <w:rFonts w:cs="Arial"/>
                <w:sz w:val="20"/>
                <w:szCs w:val="22"/>
              </w:rPr>
              <w:t xml:space="preserve"> </w:t>
            </w:r>
            <w:r w:rsidRPr="000E2321">
              <w:rPr>
                <w:rFonts w:cs="Arial"/>
                <w:sz w:val="20"/>
                <w:szCs w:val="22"/>
              </w:rPr>
              <w:t xml:space="preserve">12 der MAVO kann jede und jeder Wahlberechtigte oder der Dienstgeber die Wahl wegen eines Verstoßes gegen die §§ 6 bis 11c MAVO innerhalb einer Frist von einer Woche </w:t>
            </w:r>
          </w:p>
        </w:tc>
      </w:tr>
      <w:tr w:rsidR="000E2321" w:rsidRPr="00325827" w:rsidTr="00AB0C1F">
        <w:tc>
          <w:tcPr>
            <w:tcW w:w="5131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 xml:space="preserve">nach Bekanntgabe des Wahlergebnisses, also bis zum </w:t>
            </w: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E2321">
              <w:rPr>
                <w:sz w:val="20"/>
                <w:szCs w:val="20"/>
              </w:rPr>
              <w:instrText xml:space="preserve"> FORMTEXT </w:instrText>
            </w:r>
            <w:r w:rsidRPr="000E2321">
              <w:rPr>
                <w:sz w:val="20"/>
                <w:szCs w:val="20"/>
              </w:rPr>
            </w:r>
            <w:r w:rsidRPr="000E2321">
              <w:rPr>
                <w:sz w:val="20"/>
                <w:szCs w:val="20"/>
              </w:rPr>
              <w:fldChar w:fldCharType="separate"/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rFonts w:hint="eastAsia"/>
                <w:sz w:val="20"/>
                <w:szCs w:val="20"/>
              </w:rPr>
              <w:t> </w:t>
            </w:r>
            <w:r w:rsidRPr="000E232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 xml:space="preserve">schriftlich </w:t>
            </w:r>
          </w:p>
        </w:tc>
      </w:tr>
      <w:tr w:rsidR="000E2321" w:rsidRPr="00325827" w:rsidTr="00325827">
        <w:tc>
          <w:tcPr>
            <w:tcW w:w="10373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anfechten. Die Anfechtungserklärung ist dem Wahlausschuss zuzuleiten.</w:t>
            </w:r>
          </w:p>
        </w:tc>
      </w:tr>
      <w:tr w:rsidR="000E2321" w:rsidRPr="00325827" w:rsidTr="00325827">
        <w:tc>
          <w:tcPr>
            <w:tcW w:w="10373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10373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  <w:r w:rsidRPr="000E2321">
              <w:rPr>
                <w:rFonts w:cs="Arial"/>
                <w:sz w:val="20"/>
                <w:szCs w:val="20"/>
              </w:rPr>
              <w:t>Der Wahlausschuss entscheidet über die Anfechtungserklärung.</w:t>
            </w:r>
          </w:p>
        </w:tc>
      </w:tr>
      <w:tr w:rsidR="000E2321" w:rsidRPr="00325827" w:rsidTr="00325827">
        <w:tc>
          <w:tcPr>
            <w:tcW w:w="10373" w:type="dxa"/>
            <w:gridSpan w:val="4"/>
            <w:shd w:val="clear" w:color="auto" w:fill="auto"/>
            <w:vAlign w:val="center"/>
          </w:tcPr>
          <w:p w:rsidR="000E2321" w:rsidRPr="000E2321" w:rsidRDefault="000E2321" w:rsidP="0032582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5325" w:type="dxa"/>
            <w:gridSpan w:val="2"/>
            <w:shd w:val="clear" w:color="auto" w:fill="auto"/>
            <w:vAlign w:val="center"/>
          </w:tcPr>
          <w:p w:rsidR="000E2321" w:rsidRPr="000E2321" w:rsidRDefault="00173972" w:rsidP="00173972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Für den Wahlausschuss – d</w:t>
            </w:r>
            <w:r w:rsidR="000E2321" w:rsidRPr="000E2321">
              <w:rPr>
                <w:sz w:val="20"/>
                <w:szCs w:val="20"/>
              </w:rPr>
              <w:t>er/</w:t>
            </w:r>
            <w:r>
              <w:rPr>
                <w:sz w:val="20"/>
                <w:szCs w:val="20"/>
              </w:rPr>
              <w:t>d</w:t>
            </w:r>
            <w:r w:rsidR="000E2321" w:rsidRPr="000E2321">
              <w:rPr>
                <w:sz w:val="20"/>
                <w:szCs w:val="20"/>
              </w:rPr>
              <w:t>ie Vorsitzende</w:t>
            </w:r>
          </w:p>
        </w:tc>
        <w:tc>
          <w:tcPr>
            <w:tcW w:w="5048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2321" w:rsidRPr="00325827" w:rsidTr="00325827">
        <w:tc>
          <w:tcPr>
            <w:tcW w:w="5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21" w:rsidRPr="000E2321" w:rsidRDefault="000E2321" w:rsidP="00AB0C1F">
            <w:pPr>
              <w:spacing w:after="240"/>
              <w:jc w:val="center"/>
              <w:rPr>
                <w:sz w:val="20"/>
                <w:szCs w:val="20"/>
              </w:rPr>
            </w:pPr>
            <w:bookmarkStart w:id="0" w:name="_GoBack" w:colFirst="0" w:colLast="1"/>
          </w:p>
        </w:tc>
        <w:tc>
          <w:tcPr>
            <w:tcW w:w="5048" w:type="dxa"/>
            <w:gridSpan w:val="2"/>
            <w:shd w:val="clear" w:color="auto" w:fill="auto"/>
            <w:vAlign w:val="center"/>
          </w:tcPr>
          <w:p w:rsidR="000E2321" w:rsidRPr="000E2321" w:rsidRDefault="000E2321" w:rsidP="00AB0C1F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0E2321" w:rsidRPr="00325827" w:rsidTr="00325827">
        <w:tc>
          <w:tcPr>
            <w:tcW w:w="53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321" w:rsidRPr="000E2321" w:rsidRDefault="00173972" w:rsidP="00325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 und Unterschrift</w:t>
            </w:r>
          </w:p>
        </w:tc>
        <w:tc>
          <w:tcPr>
            <w:tcW w:w="5048" w:type="dxa"/>
            <w:gridSpan w:val="2"/>
            <w:shd w:val="clear" w:color="auto" w:fill="auto"/>
            <w:vAlign w:val="center"/>
          </w:tcPr>
          <w:p w:rsidR="000E2321" w:rsidRPr="000E2321" w:rsidRDefault="000E2321" w:rsidP="00325827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2321" w:rsidRPr="000E2321" w:rsidRDefault="000E2321" w:rsidP="000E2321">
      <w:pPr>
        <w:ind w:left="397"/>
      </w:pPr>
    </w:p>
    <w:p w:rsidR="000C0BBC" w:rsidRPr="000E2321" w:rsidRDefault="000C0BBC" w:rsidP="000E2321"/>
    <w:sectPr w:rsidR="000C0BBC" w:rsidRPr="000E2321" w:rsidSect="008C7B66">
      <w:type w:val="continuous"/>
      <w:pgSz w:w="11906" w:h="16838"/>
      <w:pgMar w:top="96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96" w:rsidRDefault="00BB6296">
      <w:r>
        <w:separator/>
      </w:r>
    </w:p>
  </w:endnote>
  <w:endnote w:type="continuationSeparator" w:id="0">
    <w:p w:rsidR="00BB6296" w:rsidRDefault="00BB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96" w:rsidRDefault="00BB6296">
      <w:r>
        <w:separator/>
      </w:r>
    </w:p>
  </w:footnote>
  <w:footnote w:type="continuationSeparator" w:id="0">
    <w:p w:rsidR="00BB6296" w:rsidRDefault="00BB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0E2321"/>
    <w:rsid w:val="00173972"/>
    <w:rsid w:val="001F2856"/>
    <w:rsid w:val="002333BC"/>
    <w:rsid w:val="002E573E"/>
    <w:rsid w:val="00325827"/>
    <w:rsid w:val="003B5209"/>
    <w:rsid w:val="005B0E04"/>
    <w:rsid w:val="00671DAE"/>
    <w:rsid w:val="0085607E"/>
    <w:rsid w:val="008865AF"/>
    <w:rsid w:val="008C7B66"/>
    <w:rsid w:val="00AB0C1F"/>
    <w:rsid w:val="00B977DE"/>
    <w:rsid w:val="00BB6296"/>
    <w:rsid w:val="00BC417D"/>
    <w:rsid w:val="00D27F04"/>
    <w:rsid w:val="00D81D83"/>
    <w:rsid w:val="00DC6308"/>
    <w:rsid w:val="00EC3C96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0E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0E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FB2F2DC6.dotm</Template>
  <TotalTime>0</TotalTime>
  <Pages>3</Pages>
  <Words>247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3</cp:revision>
  <dcterms:created xsi:type="dcterms:W3CDTF">2021-09-22T06:51:00Z</dcterms:created>
  <dcterms:modified xsi:type="dcterms:W3CDTF">2021-10-01T10:39:00Z</dcterms:modified>
</cp:coreProperties>
</file>